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BF6FB1">
        <w:trPr>
          <w:trHeight w:val="277"/>
        </w:trPr>
        <w:tc>
          <w:tcPr>
            <w:tcW w:w="1526" w:type="dxa"/>
            <w:vMerge w:val="restart"/>
          </w:tcPr>
          <w:p w:rsidR="00BF6FB1" w:rsidRDefault="00BF6FB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BF6FB1" w:rsidRDefault="000D661B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62000" cy="762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BF6FB1" w:rsidRDefault="00BF6FB1">
            <w:pPr>
              <w:pStyle w:val="TableParagraph"/>
              <w:ind w:left="0"/>
              <w:rPr>
                <w:sz w:val="30"/>
              </w:rPr>
            </w:pPr>
          </w:p>
          <w:p w:rsidR="00BF6FB1" w:rsidRDefault="005661D3">
            <w:pPr>
              <w:pStyle w:val="TableParagraph"/>
              <w:spacing w:before="178"/>
              <w:ind w:left="746"/>
              <w:rPr>
                <w:b/>
                <w:sz w:val="28"/>
              </w:rPr>
            </w:pPr>
            <w:r>
              <w:rPr>
                <w:szCs w:val="24"/>
              </w:rPr>
              <w:t>BİRİM KALİTE KOMİSYONU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F6FB1" w:rsidRDefault="000D661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BF6FB1" w:rsidRDefault="00BF6FB1" w:rsidP="000D661B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BF6FB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BF6FB1" w:rsidRDefault="000D661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BF6FB1" w:rsidRDefault="00BF6FB1" w:rsidP="000D661B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BF6FB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BF6FB1" w:rsidRDefault="000D661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BF6FB1" w:rsidRDefault="00BF6FB1">
            <w:pPr>
              <w:pStyle w:val="TableParagraph"/>
              <w:ind w:left="0"/>
              <w:rPr>
                <w:sz w:val="20"/>
              </w:rPr>
            </w:pPr>
          </w:p>
        </w:tc>
      </w:tr>
      <w:tr w:rsidR="00BF6FB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BF6FB1" w:rsidRDefault="000D661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BF6FB1" w:rsidRDefault="00BF6FB1">
            <w:pPr>
              <w:pStyle w:val="TableParagraph"/>
              <w:ind w:left="0"/>
              <w:rPr>
                <w:sz w:val="20"/>
              </w:rPr>
            </w:pPr>
          </w:p>
        </w:tc>
      </w:tr>
      <w:tr w:rsidR="00BF6FB1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BF6FB1" w:rsidRDefault="00BF6FB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BF6FB1" w:rsidRDefault="000D661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BF6FB1" w:rsidRDefault="00BF6FB1" w:rsidP="000D661B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BF6FB1" w:rsidRDefault="00BF6FB1">
      <w:pPr>
        <w:pStyle w:val="GvdeMetni"/>
        <w:ind w:firstLine="0"/>
        <w:rPr>
          <w:sz w:val="20"/>
        </w:rPr>
      </w:pPr>
    </w:p>
    <w:p w:rsidR="00BF6FB1" w:rsidRDefault="00BF6FB1">
      <w:pPr>
        <w:pStyle w:val="GvdeMetni"/>
        <w:spacing w:before="7"/>
        <w:ind w:firstLine="0"/>
        <w:rPr>
          <w:sz w:val="23"/>
        </w:rPr>
      </w:pPr>
    </w:p>
    <w:p w:rsidR="00BF6FB1" w:rsidRDefault="000D661B">
      <w:pPr>
        <w:tabs>
          <w:tab w:val="left" w:pos="3906"/>
        </w:tabs>
        <w:spacing w:before="90"/>
        <w:ind w:left="21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Birim Kalite Yetkilisine bağlı olarak</w:t>
      </w:r>
      <w:r>
        <w:rPr>
          <w:spacing w:val="-6"/>
          <w:sz w:val="24"/>
        </w:rPr>
        <w:t xml:space="preserve"> </w:t>
      </w:r>
      <w:r>
        <w:rPr>
          <w:sz w:val="24"/>
        </w:rPr>
        <w:t>çalışır.</w:t>
      </w:r>
    </w:p>
    <w:p w:rsidR="00BF6FB1" w:rsidRDefault="00BF6FB1">
      <w:pPr>
        <w:pStyle w:val="GvdeMetni"/>
        <w:spacing w:before="6"/>
        <w:ind w:firstLine="0"/>
        <w:rPr>
          <w:sz w:val="31"/>
        </w:rPr>
      </w:pPr>
    </w:p>
    <w:p w:rsidR="00BF6FB1" w:rsidRDefault="000D661B">
      <w:pPr>
        <w:pStyle w:val="Balk1"/>
      </w:pPr>
      <w:r>
        <w:t>GÖREV, YETKİ VE SORUMLULUKLARI:</w:t>
      </w:r>
    </w:p>
    <w:p w:rsidR="00BF6FB1" w:rsidRDefault="00BF6FB1">
      <w:pPr>
        <w:pStyle w:val="GvdeMetni"/>
        <w:ind w:firstLine="0"/>
        <w:rPr>
          <w:b/>
          <w:sz w:val="26"/>
        </w:rPr>
      </w:pP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152" w:line="350" w:lineRule="auto"/>
        <w:ind w:right="254" w:hanging="360"/>
        <w:rPr>
          <w:sz w:val="24"/>
        </w:rPr>
      </w:pPr>
      <w:r>
        <w:rPr>
          <w:sz w:val="24"/>
        </w:rPr>
        <w:t>Üniversitemizin stratejik planı ve hedefleri doğrultusunda, eğitim-öğretim ve araştırma faaliyetleri ile idari hizmetlerini değerlendirmek ve kalitesini</w:t>
      </w:r>
      <w:r>
        <w:rPr>
          <w:spacing w:val="-7"/>
          <w:sz w:val="24"/>
        </w:rPr>
        <w:t xml:space="preserve"> </w:t>
      </w:r>
      <w:r>
        <w:rPr>
          <w:sz w:val="24"/>
        </w:rPr>
        <w:t>geliştirmek.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13"/>
        <w:ind w:left="920" w:hanging="349"/>
        <w:rPr>
          <w:sz w:val="24"/>
        </w:rPr>
      </w:pPr>
      <w:r>
        <w:rPr>
          <w:w w:val="105"/>
          <w:sz w:val="24"/>
        </w:rPr>
        <w:t>Kalite anlayışının tüm çalışanlar tarafından benimsenmesini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sağlamak,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138" w:line="355" w:lineRule="auto"/>
        <w:ind w:right="252" w:hanging="360"/>
        <w:rPr>
          <w:sz w:val="24"/>
        </w:rPr>
      </w:pPr>
      <w:r>
        <w:rPr>
          <w:w w:val="105"/>
          <w:sz w:val="24"/>
        </w:rPr>
        <w:t>Kalite yönetim süreçlerinin uygulanmasında; katılımcılığa, Birim kaynaklarını daha etkin ve verimli kullanmaya, süreçleri iyileştirmeye ve kaliteli hizmet sunmaya dayanan kurum kültürünün oluşturulmasına katkı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sağlamak,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5" w:line="352" w:lineRule="auto"/>
        <w:ind w:left="920" w:right="252" w:hanging="360"/>
        <w:rPr>
          <w:sz w:val="24"/>
        </w:rPr>
      </w:pPr>
      <w:r>
        <w:rPr>
          <w:sz w:val="24"/>
        </w:rPr>
        <w:t xml:space="preserve">Stratejik planda yer alan hedefleri ve ilgili performans </w:t>
      </w:r>
      <w:proofErr w:type="gramStart"/>
      <w:r>
        <w:rPr>
          <w:sz w:val="24"/>
        </w:rPr>
        <w:t>göstergelerini  izleyip</w:t>
      </w:r>
      <w:proofErr w:type="gramEnd"/>
      <w:r>
        <w:rPr>
          <w:sz w:val="24"/>
        </w:rPr>
        <w:t xml:space="preserve"> değerlendirerek, Strateji Geliştirme Daire Başkanlığına gönderilmesini</w:t>
      </w:r>
      <w:r>
        <w:rPr>
          <w:spacing w:val="-6"/>
          <w:sz w:val="24"/>
        </w:rPr>
        <w:t xml:space="preserve"> </w:t>
      </w:r>
      <w:r>
        <w:rPr>
          <w:sz w:val="24"/>
        </w:rPr>
        <w:t>sağlamak.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line="352" w:lineRule="auto"/>
        <w:ind w:right="250" w:hanging="360"/>
        <w:rPr>
          <w:sz w:val="24"/>
        </w:rPr>
      </w:pPr>
      <w:r>
        <w:rPr>
          <w:w w:val="105"/>
          <w:sz w:val="24"/>
        </w:rPr>
        <w:t>Birim süreçlerinin ve süreç performans parametrelerinin belirlenmesi ve performansın izlemesini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yapmak.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ind w:left="920" w:hanging="349"/>
        <w:rPr>
          <w:sz w:val="24"/>
        </w:rPr>
      </w:pPr>
      <w:r>
        <w:rPr>
          <w:w w:val="105"/>
          <w:sz w:val="24"/>
        </w:rPr>
        <w:t>Birim risklerinin belirlenmesi ve yönetilmesini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sağlamak.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138" w:line="352" w:lineRule="auto"/>
        <w:ind w:right="253" w:hanging="360"/>
        <w:jc w:val="left"/>
        <w:rPr>
          <w:sz w:val="24"/>
        </w:rPr>
      </w:pPr>
      <w:r>
        <w:rPr>
          <w:w w:val="105"/>
          <w:sz w:val="24"/>
        </w:rPr>
        <w:t>İç Kontrol Standartları Uyum Eylem Planının izlenip değerlendirilerek Strateji Geliştirme Daire Başkanlığına gönderilmesini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sağlamak.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ind w:left="920" w:hanging="349"/>
        <w:jc w:val="left"/>
        <w:rPr>
          <w:sz w:val="24"/>
        </w:rPr>
      </w:pPr>
      <w:r>
        <w:rPr>
          <w:w w:val="105"/>
          <w:sz w:val="24"/>
        </w:rPr>
        <w:t>Kurum İç Değerlendirme raporunu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hazırlamak.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138"/>
        <w:ind w:left="920" w:hanging="349"/>
        <w:jc w:val="left"/>
        <w:rPr>
          <w:sz w:val="24"/>
        </w:rPr>
      </w:pPr>
      <w:proofErr w:type="gramStart"/>
      <w:r>
        <w:rPr>
          <w:w w:val="105"/>
          <w:sz w:val="24"/>
        </w:rPr>
        <w:t>İş Sağlığı ve Güvenliği çalışmalarını takip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etmek.</w:t>
      </w:r>
      <w:proofErr w:type="gramEnd"/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138" w:line="350" w:lineRule="auto"/>
        <w:ind w:right="255" w:hanging="360"/>
        <w:rPr>
          <w:sz w:val="24"/>
        </w:rPr>
      </w:pPr>
      <w:r>
        <w:rPr>
          <w:sz w:val="24"/>
        </w:rPr>
        <w:t>Dış değerlendirme sürecinde gerekli hazırlıkları yapmak, Kalite Yönetim Koordinatörlüğüne her türlü desteği</w:t>
      </w:r>
      <w:r>
        <w:rPr>
          <w:spacing w:val="-2"/>
          <w:sz w:val="24"/>
        </w:rPr>
        <w:t xml:space="preserve"> </w:t>
      </w:r>
      <w:r>
        <w:rPr>
          <w:sz w:val="24"/>
        </w:rPr>
        <w:t>vermek,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12" w:line="355" w:lineRule="auto"/>
        <w:ind w:right="255" w:hanging="360"/>
        <w:rPr>
          <w:sz w:val="24"/>
        </w:rPr>
      </w:pPr>
      <w:r>
        <w:rPr>
          <w:sz w:val="24"/>
        </w:rPr>
        <w:t>Kalite Komisyonu, normal olarak her ay toplanır. Birim Kalite Yetkilisi gerekli gördüğü hallerde veya komisyon üyelerinin salt çoğunluğunun yazılı isteği üzerine Komisyonu toplantıya</w:t>
      </w:r>
      <w:r>
        <w:rPr>
          <w:spacing w:val="-2"/>
          <w:sz w:val="24"/>
        </w:rPr>
        <w:t xml:space="preserve"> </w:t>
      </w:r>
      <w:r>
        <w:rPr>
          <w:sz w:val="24"/>
        </w:rPr>
        <w:t>çağırır.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1"/>
        </w:tabs>
        <w:spacing w:before="6" w:line="352" w:lineRule="auto"/>
        <w:ind w:right="255" w:hanging="360"/>
        <w:rPr>
          <w:sz w:val="24"/>
        </w:rPr>
      </w:pPr>
      <w:r>
        <w:rPr>
          <w:sz w:val="24"/>
        </w:rPr>
        <w:t>Birim Kalite Yetkilisinin vereceği diğer görevleri yapmak ve aldıkları kararların uygulanmasını için gerekli 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</w:p>
    <w:p w:rsidR="00BF6FB1" w:rsidRDefault="000D661B">
      <w:pPr>
        <w:pStyle w:val="Balk1"/>
        <w:spacing w:before="14"/>
      </w:pPr>
      <w:r>
        <w:t>GÖREVİN GEREKTİRDİĞİ NİTELİKLER:</w:t>
      </w:r>
    </w:p>
    <w:p w:rsidR="00BF6FB1" w:rsidRDefault="000D661B">
      <w:pPr>
        <w:pStyle w:val="ListeParagraf"/>
        <w:numPr>
          <w:ilvl w:val="0"/>
          <w:numId w:val="1"/>
        </w:numPr>
        <w:tabs>
          <w:tab w:val="left" w:pos="920"/>
          <w:tab w:val="left" w:pos="921"/>
        </w:tabs>
        <w:spacing w:before="36"/>
        <w:ind w:left="920" w:hanging="426"/>
        <w:jc w:val="left"/>
        <w:rPr>
          <w:sz w:val="24"/>
        </w:rPr>
      </w:pPr>
      <w:r>
        <w:rPr>
          <w:sz w:val="24"/>
        </w:rPr>
        <w:t>ISO 9001:2015 Kalite Yönetim Sistemi Bilgilendirme Eğitimi’ne katılmış</w:t>
      </w:r>
      <w:r>
        <w:rPr>
          <w:spacing w:val="-10"/>
          <w:sz w:val="24"/>
        </w:rPr>
        <w:t xml:space="preserve"> </w:t>
      </w:r>
      <w:r>
        <w:rPr>
          <w:sz w:val="24"/>
        </w:rPr>
        <w:t>olmak.</w:t>
      </w:r>
    </w:p>
    <w:p w:rsidR="00BF6FB1" w:rsidRDefault="00BF6FB1">
      <w:pPr>
        <w:pStyle w:val="GvdeMetni"/>
        <w:ind w:firstLine="0"/>
        <w:rPr>
          <w:sz w:val="20"/>
        </w:rPr>
      </w:pPr>
    </w:p>
    <w:p w:rsidR="00BF6FB1" w:rsidRDefault="00BF6FB1">
      <w:pPr>
        <w:pStyle w:val="GvdeMetni"/>
        <w:spacing w:before="10"/>
        <w:ind w:firstLine="0"/>
        <w:rPr>
          <w:sz w:val="20"/>
        </w:rPr>
      </w:pPr>
    </w:p>
    <w:sectPr w:rsidR="00BF6FB1"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7A"/>
    <w:multiLevelType w:val="hybridMultilevel"/>
    <w:tmpl w:val="58F873A6"/>
    <w:lvl w:ilvl="0" w:tplc="46E2AFA8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6E091F8">
      <w:numFmt w:val="bullet"/>
      <w:lvlText w:val="•"/>
      <w:lvlJc w:val="left"/>
      <w:pPr>
        <w:ind w:left="1856" w:hanging="348"/>
      </w:pPr>
      <w:rPr>
        <w:rFonts w:hint="default"/>
        <w:lang w:val="tr-TR" w:eastAsia="en-US" w:bidi="ar-SA"/>
      </w:rPr>
    </w:lvl>
    <w:lvl w:ilvl="2" w:tplc="6CBE56E6">
      <w:numFmt w:val="bullet"/>
      <w:lvlText w:val="•"/>
      <w:lvlJc w:val="left"/>
      <w:pPr>
        <w:ind w:left="2773" w:hanging="348"/>
      </w:pPr>
      <w:rPr>
        <w:rFonts w:hint="default"/>
        <w:lang w:val="tr-TR" w:eastAsia="en-US" w:bidi="ar-SA"/>
      </w:rPr>
    </w:lvl>
    <w:lvl w:ilvl="3" w:tplc="2FFC43E8">
      <w:numFmt w:val="bullet"/>
      <w:lvlText w:val="•"/>
      <w:lvlJc w:val="left"/>
      <w:pPr>
        <w:ind w:left="3689" w:hanging="348"/>
      </w:pPr>
      <w:rPr>
        <w:rFonts w:hint="default"/>
        <w:lang w:val="tr-TR" w:eastAsia="en-US" w:bidi="ar-SA"/>
      </w:rPr>
    </w:lvl>
    <w:lvl w:ilvl="4" w:tplc="ACA6E664">
      <w:numFmt w:val="bullet"/>
      <w:lvlText w:val="•"/>
      <w:lvlJc w:val="left"/>
      <w:pPr>
        <w:ind w:left="4606" w:hanging="348"/>
      </w:pPr>
      <w:rPr>
        <w:rFonts w:hint="default"/>
        <w:lang w:val="tr-TR" w:eastAsia="en-US" w:bidi="ar-SA"/>
      </w:rPr>
    </w:lvl>
    <w:lvl w:ilvl="5" w:tplc="48507682">
      <w:numFmt w:val="bullet"/>
      <w:lvlText w:val="•"/>
      <w:lvlJc w:val="left"/>
      <w:pPr>
        <w:ind w:left="5523" w:hanging="348"/>
      </w:pPr>
      <w:rPr>
        <w:rFonts w:hint="default"/>
        <w:lang w:val="tr-TR" w:eastAsia="en-US" w:bidi="ar-SA"/>
      </w:rPr>
    </w:lvl>
    <w:lvl w:ilvl="6" w:tplc="C0203736">
      <w:numFmt w:val="bullet"/>
      <w:lvlText w:val="•"/>
      <w:lvlJc w:val="left"/>
      <w:pPr>
        <w:ind w:left="6439" w:hanging="348"/>
      </w:pPr>
      <w:rPr>
        <w:rFonts w:hint="default"/>
        <w:lang w:val="tr-TR" w:eastAsia="en-US" w:bidi="ar-SA"/>
      </w:rPr>
    </w:lvl>
    <w:lvl w:ilvl="7" w:tplc="97982A7A">
      <w:numFmt w:val="bullet"/>
      <w:lvlText w:val="•"/>
      <w:lvlJc w:val="left"/>
      <w:pPr>
        <w:ind w:left="7356" w:hanging="348"/>
      </w:pPr>
      <w:rPr>
        <w:rFonts w:hint="default"/>
        <w:lang w:val="tr-TR" w:eastAsia="en-US" w:bidi="ar-SA"/>
      </w:rPr>
    </w:lvl>
    <w:lvl w:ilvl="8" w:tplc="E61445B4">
      <w:numFmt w:val="bullet"/>
      <w:lvlText w:val="•"/>
      <w:lvlJc w:val="left"/>
      <w:pPr>
        <w:ind w:left="8273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1"/>
    <w:rsid w:val="000D661B"/>
    <w:rsid w:val="005661D3"/>
    <w:rsid w:val="00BF6FB1"/>
    <w:rsid w:val="00C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7"/>
      <w:ind w:left="9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64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478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7"/>
      <w:ind w:left="9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64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47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3</cp:revision>
  <dcterms:created xsi:type="dcterms:W3CDTF">2021-03-15T13:23:00Z</dcterms:created>
  <dcterms:modified xsi:type="dcterms:W3CDTF">2021-03-15T13:24:00Z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